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206" w:rsidRDefault="005B6206" w:rsidP="005B6206">
      <w:pPr>
        <w:spacing w:line="360" w:lineRule="auto"/>
        <w:jc w:val="center"/>
        <w:rPr>
          <w:b/>
          <w:sz w:val="28"/>
          <w:szCs w:val="24"/>
        </w:rPr>
      </w:pPr>
      <w:r>
        <w:rPr>
          <w:b/>
          <w:sz w:val="28"/>
          <w:szCs w:val="24"/>
        </w:rPr>
        <w:t>Equipment Policy</w:t>
      </w:r>
    </w:p>
    <w:p w:rsidR="005B6206" w:rsidRDefault="005B6206" w:rsidP="005B6206">
      <w:r>
        <w:t>The club owned equipment and facilities are in place to allow for members and students to engage in sailing/rowing. In this effect, all club-owned equipment and facilities users must maintain as best as possible an image of professionalism, responsibility and cleanliness with all equipment and facilities they use.</w:t>
      </w:r>
    </w:p>
    <w:p w:rsidR="005B6206" w:rsidRDefault="005B6206" w:rsidP="005B6206">
      <w:r>
        <w:t xml:space="preserve">Club equipment must be operated solely by staff, coaches, instructors, officials, and any members given permission by the Board of Directors or designated individual.  User and operators assume the duty of obeying all water laws, maintaining equipment properly at all times.  In addition to safely operating the equipment, it is the responsibility of all users to report any misuse or abuse of the facilities and/or equipment to the Board of Director’s or a designated individual. </w:t>
      </w:r>
    </w:p>
    <w:p w:rsidR="005B6206" w:rsidRDefault="005B6206" w:rsidP="005B6206">
      <w:r>
        <w:t xml:space="preserve">Any breach of company policy and procedure will result in personal liability by the individual who made the breach. </w:t>
      </w:r>
    </w:p>
    <w:p w:rsidR="005B6206" w:rsidRDefault="005B6206" w:rsidP="005B6206">
      <w:pPr>
        <w:spacing w:after="0"/>
        <w:rPr>
          <w:b/>
          <w:sz w:val="28"/>
          <w:szCs w:val="24"/>
        </w:rPr>
      </w:pPr>
      <w:r>
        <w:rPr>
          <w:b/>
          <w:sz w:val="28"/>
          <w:szCs w:val="24"/>
        </w:rPr>
        <w:t>Boat House/ Club House Rules</w:t>
      </w:r>
    </w:p>
    <w:p w:rsidR="005B6206" w:rsidRDefault="005B6206" w:rsidP="005B6206">
      <w:pPr>
        <w:spacing w:after="0"/>
        <w:rPr>
          <w:sz w:val="24"/>
          <w:szCs w:val="24"/>
        </w:rPr>
      </w:pPr>
    </w:p>
    <w:p w:rsidR="005B6206" w:rsidRDefault="005B6206" w:rsidP="005B6206">
      <w:pPr>
        <w:spacing w:after="0"/>
        <w:rPr>
          <w:color w:val="FF0000"/>
          <w:sz w:val="24"/>
          <w:szCs w:val="24"/>
        </w:rPr>
      </w:pPr>
      <w:r>
        <w:rPr>
          <w:color w:val="FF0000"/>
          <w:sz w:val="24"/>
          <w:szCs w:val="24"/>
        </w:rPr>
        <w:t xml:space="preserve">[Include standard operating procedures for use of the club house or boat house. E.g. who is responsible for opening &amp; closing, turning lights off, cleaning, training hours, </w:t>
      </w:r>
      <w:proofErr w:type="gramStart"/>
      <w:r>
        <w:rPr>
          <w:color w:val="FF0000"/>
          <w:sz w:val="24"/>
          <w:szCs w:val="24"/>
        </w:rPr>
        <w:t>etc.</w:t>
      </w:r>
      <w:proofErr w:type="gramEnd"/>
      <w:r>
        <w:rPr>
          <w:color w:val="FF0000"/>
          <w:sz w:val="24"/>
          <w:szCs w:val="24"/>
        </w:rPr>
        <w:t>]</w:t>
      </w:r>
    </w:p>
    <w:p w:rsidR="005B6206" w:rsidRDefault="005B6206" w:rsidP="005B6206">
      <w:pPr>
        <w:spacing w:after="0"/>
        <w:rPr>
          <w:sz w:val="24"/>
          <w:szCs w:val="24"/>
        </w:rPr>
      </w:pPr>
    </w:p>
    <w:p w:rsidR="005B6206" w:rsidRDefault="005B6206" w:rsidP="005B6206">
      <w:pPr>
        <w:rPr>
          <w:b/>
          <w:color w:val="FF0000"/>
          <w:sz w:val="28"/>
        </w:rPr>
      </w:pPr>
      <w:r>
        <w:rPr>
          <w:b/>
          <w:sz w:val="28"/>
        </w:rPr>
        <w:t xml:space="preserve">Use of Club-Owned </w:t>
      </w:r>
      <w:r>
        <w:rPr>
          <w:b/>
          <w:color w:val="FF0000"/>
          <w:sz w:val="28"/>
        </w:rPr>
        <w:t xml:space="preserve">Rowing Shells </w:t>
      </w:r>
      <w:r>
        <w:rPr>
          <w:b/>
          <w:sz w:val="28"/>
        </w:rPr>
        <w:t>/</w:t>
      </w:r>
      <w:r>
        <w:rPr>
          <w:b/>
          <w:color w:val="FF0000"/>
          <w:sz w:val="28"/>
        </w:rPr>
        <w:t xml:space="preserve"> Sailboats</w:t>
      </w:r>
    </w:p>
    <w:p w:rsidR="005B6206" w:rsidRDefault="005B6206" w:rsidP="005B6206">
      <w:r>
        <w:t xml:space="preserve">The following boats are owned by the club and may be used by members.  All personnel using these boats must adhere to the Club’s Equipment Policy outlined in the Policy Section of this manual.  All users must take extra caution and care while using the boats, and make sure to report any damages or concerns about the boats to the appropriate person. </w:t>
      </w:r>
    </w:p>
    <w:p w:rsidR="005B6206" w:rsidRDefault="005B6206" w:rsidP="005B6206">
      <w:pPr>
        <w:rPr>
          <w:color w:val="FF0000"/>
        </w:rPr>
      </w:pPr>
      <w:r>
        <w:rPr>
          <w:color w:val="FF0000"/>
        </w:rPr>
        <w:t>[Insert list of club-owned boats for member use and the appropriate person to contact if there are any concerns]</w:t>
      </w:r>
    </w:p>
    <w:p w:rsidR="005B6206" w:rsidRDefault="005B6206" w:rsidP="005B6206">
      <w:pPr>
        <w:rPr>
          <w:color w:val="FF0000"/>
        </w:rPr>
      </w:pPr>
      <w:r>
        <w:rPr>
          <w:color w:val="FF0000"/>
        </w:rPr>
        <w:t>[Include standard operating procedures to use club boats. When should the boats be cleaned? What should the boats look like when stored? ]</w:t>
      </w:r>
    </w:p>
    <w:tbl>
      <w:tblPr>
        <w:tblStyle w:val="TableGrid"/>
        <w:tblW w:w="0" w:type="auto"/>
        <w:tblInd w:w="0" w:type="dxa"/>
        <w:shd w:val="clear" w:color="auto" w:fill="F2F2F2" w:themeFill="background1" w:themeFillShade="F2"/>
        <w:tblLook w:val="04A0" w:firstRow="1" w:lastRow="0" w:firstColumn="1" w:lastColumn="0" w:noHBand="0" w:noVBand="1"/>
      </w:tblPr>
      <w:tblGrid>
        <w:gridCol w:w="2538"/>
        <w:gridCol w:w="7038"/>
      </w:tblGrid>
      <w:tr w:rsidR="005B6206" w:rsidTr="005B6206">
        <w:tc>
          <w:tcPr>
            <w:tcW w:w="95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b/>
                <w:color w:val="4F81BD" w:themeColor="accent1"/>
              </w:rPr>
              <w:t>STANDARD OPERATING PROCEDURES - ROWING SHELLS/SAILBOATS:</w:t>
            </w: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t>Pre-Use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B6206" w:rsidRDefault="005B6206">
            <w:pPr>
              <w:rPr>
                <w:color w:val="FF0000"/>
              </w:rPr>
            </w:pP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During 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B6206" w:rsidRDefault="005B6206">
            <w:pPr>
              <w:rPr>
                <w:color w:val="FF0000"/>
              </w:rPr>
            </w:pP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Post-Use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B6206" w:rsidRDefault="005B6206">
            <w:pPr>
              <w:rPr>
                <w:color w:val="FF0000"/>
              </w:rPr>
            </w:pPr>
          </w:p>
        </w:tc>
      </w:tr>
      <w:tr w:rsidR="005B6206" w:rsidTr="005B6206">
        <w:tc>
          <w:tcPr>
            <w:tcW w:w="95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b/>
                <w:color w:val="FF0000"/>
              </w:rPr>
            </w:pPr>
            <w:r>
              <w:rPr>
                <w:b/>
              </w:rPr>
              <w:t xml:space="preserve">Please refer to the </w:t>
            </w:r>
            <w:r>
              <w:rPr>
                <w:b/>
                <w:color w:val="E36C0A" w:themeColor="accent6" w:themeShade="BF"/>
              </w:rPr>
              <w:t xml:space="preserve">Equipment Policy </w:t>
            </w:r>
            <w:r>
              <w:rPr>
                <w:b/>
              </w:rPr>
              <w:t>in the Policy section of this manual.</w:t>
            </w:r>
          </w:p>
        </w:tc>
      </w:tr>
    </w:tbl>
    <w:p w:rsidR="005B6206" w:rsidRDefault="005B6206" w:rsidP="005B6206">
      <w:pPr>
        <w:rPr>
          <w:color w:val="FF0000"/>
        </w:rPr>
      </w:pPr>
    </w:p>
    <w:p w:rsidR="005B6206" w:rsidRDefault="005B6206" w:rsidP="005B6206">
      <w:pPr>
        <w:rPr>
          <w:b/>
          <w:sz w:val="28"/>
        </w:rPr>
      </w:pPr>
      <w:r>
        <w:rPr>
          <w:b/>
          <w:sz w:val="28"/>
        </w:rPr>
        <w:t>Use of Club-Owned Coach Boats</w:t>
      </w:r>
    </w:p>
    <w:p w:rsidR="005B6206" w:rsidRDefault="005B6206" w:rsidP="005B6206">
      <w:r>
        <w:lastRenderedPageBreak/>
        <w:t xml:space="preserve">The club owns </w:t>
      </w:r>
      <w:r>
        <w:rPr>
          <w:color w:val="FF0000"/>
        </w:rPr>
        <w:t xml:space="preserve">x </w:t>
      </w:r>
      <w:r>
        <w:t xml:space="preserve">safety boats to be used by instructors, coaches, race officials and safety officers.  All personnel using these boats must adhere to the Club’s Equipment Policy outlined in the Policy Section of this manual. </w:t>
      </w:r>
    </w:p>
    <w:tbl>
      <w:tblPr>
        <w:tblStyle w:val="TableGrid"/>
        <w:tblW w:w="0" w:type="auto"/>
        <w:tblInd w:w="0" w:type="dxa"/>
        <w:tblLook w:val="04A0" w:firstRow="1" w:lastRow="0" w:firstColumn="1" w:lastColumn="0" w:noHBand="0" w:noVBand="1"/>
      </w:tblPr>
      <w:tblGrid>
        <w:gridCol w:w="1548"/>
        <w:gridCol w:w="8028"/>
      </w:tblGrid>
      <w:tr w:rsidR="005B6206" w:rsidTr="005B6206">
        <w:tc>
          <w:tcPr>
            <w:tcW w:w="95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b/>
                <w:color w:val="4F81BD" w:themeColor="accent1"/>
              </w:rPr>
            </w:pPr>
            <w:r>
              <w:rPr>
                <w:b/>
                <w:color w:val="4F81BD" w:themeColor="accent1"/>
              </w:rPr>
              <w:t>STANDARD OPERATING PROCEDURES - COACH BOATS:</w:t>
            </w:r>
          </w:p>
        </w:tc>
      </w:tr>
      <w:tr w:rsidR="005B6206" w:rsidTr="005B6206">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Training</w:t>
            </w:r>
          </w:p>
        </w:tc>
        <w:tc>
          <w:tcPr>
            <w:tcW w:w="8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B6206" w:rsidRDefault="005B6206" w:rsidP="00C83595">
            <w:pPr>
              <w:pStyle w:val="ListParagraph"/>
              <w:numPr>
                <w:ilvl w:val="0"/>
                <w:numId w:val="1"/>
              </w:numPr>
            </w:pPr>
            <w:r>
              <w:t xml:space="preserve">Possess a Pleasure Craft Operator’s Card, </w:t>
            </w:r>
          </w:p>
          <w:p w:rsidR="005B6206" w:rsidRDefault="005B6206" w:rsidP="00C83595">
            <w:pPr>
              <w:pStyle w:val="ListParagraph"/>
              <w:numPr>
                <w:ilvl w:val="0"/>
                <w:numId w:val="1"/>
              </w:numPr>
            </w:pPr>
            <w:r>
              <w:t>Take a boat safety course, and</w:t>
            </w:r>
          </w:p>
          <w:p w:rsidR="005B6206" w:rsidRDefault="005B6206" w:rsidP="00C83595">
            <w:pPr>
              <w:pStyle w:val="ListParagraph"/>
              <w:numPr>
                <w:ilvl w:val="0"/>
                <w:numId w:val="1"/>
              </w:numPr>
            </w:pPr>
            <w:r>
              <w:t xml:space="preserve">Receive an orientation to the boats from the </w:t>
            </w:r>
            <w:r>
              <w:rPr>
                <w:color w:val="FF0000"/>
              </w:rPr>
              <w:t>________</w:t>
            </w:r>
            <w:r>
              <w:t>, including information about local hazards.</w:t>
            </w:r>
          </w:p>
          <w:p w:rsidR="005B6206" w:rsidRDefault="005B6206"/>
        </w:tc>
      </w:tr>
      <w:tr w:rsidR="005B6206" w:rsidTr="005B6206">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Pre-Use</w:t>
            </w:r>
          </w:p>
        </w:tc>
        <w:tc>
          <w:tcPr>
            <w:tcW w:w="8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sidP="00C83595">
            <w:pPr>
              <w:pStyle w:val="ListParagraph"/>
              <w:numPr>
                <w:ilvl w:val="0"/>
                <w:numId w:val="2"/>
              </w:numPr>
            </w:pPr>
            <w:r>
              <w:t>Wear a Canadian Coast Guard or Transport Canada approved Personal Floatation Device (PFD),</w:t>
            </w:r>
          </w:p>
          <w:p w:rsidR="005B6206" w:rsidRDefault="005B6206" w:rsidP="00C83595">
            <w:pPr>
              <w:pStyle w:val="ListParagraph"/>
              <w:numPr>
                <w:ilvl w:val="0"/>
                <w:numId w:val="2"/>
              </w:numPr>
            </w:pPr>
            <w:r>
              <w:t>Attach the engine kill cord (emergency stop lanyard) to their PFD or body,</w:t>
            </w:r>
          </w:p>
          <w:p w:rsidR="005B6206" w:rsidRDefault="005B6206" w:rsidP="00C83595">
            <w:pPr>
              <w:pStyle w:val="ListParagraph"/>
              <w:numPr>
                <w:ilvl w:val="0"/>
                <w:numId w:val="2"/>
              </w:numPr>
            </w:pPr>
            <w:r>
              <w:t>Ensure all applicable safety equipment is on board (PFDs for everyone on board, paddle, bailer, whistle, fire extinguisher, 15 m buoyant heaving line),</w:t>
            </w:r>
          </w:p>
          <w:p w:rsidR="005B6206" w:rsidRDefault="005B6206" w:rsidP="00C83595">
            <w:pPr>
              <w:pStyle w:val="ListParagraph"/>
              <w:numPr>
                <w:ilvl w:val="0"/>
                <w:numId w:val="2"/>
              </w:numPr>
            </w:pPr>
            <w:r>
              <w:t xml:space="preserve">Check for sufficient fuel levels, </w:t>
            </w:r>
          </w:p>
          <w:p w:rsidR="005B6206" w:rsidRDefault="005B6206" w:rsidP="00C83595">
            <w:pPr>
              <w:pStyle w:val="ListParagraph"/>
              <w:numPr>
                <w:ilvl w:val="0"/>
                <w:numId w:val="2"/>
              </w:numPr>
            </w:pPr>
            <w:r>
              <w:t>Open vents in the gas tank if using a portable tank,</w:t>
            </w:r>
          </w:p>
          <w:p w:rsidR="005B6206" w:rsidRDefault="005B6206" w:rsidP="00C83595">
            <w:pPr>
              <w:pStyle w:val="ListParagraph"/>
              <w:numPr>
                <w:ilvl w:val="0"/>
                <w:numId w:val="2"/>
              </w:numPr>
            </w:pPr>
            <w:r>
              <w:t xml:space="preserve">All cargo is evenly distributed and secured. </w:t>
            </w:r>
          </w:p>
        </w:tc>
      </w:tr>
      <w:tr w:rsidR="005B6206" w:rsidTr="005B6206">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tabs>
                <w:tab w:val="left" w:pos="1245"/>
              </w:tabs>
              <w:jc w:val="both"/>
            </w:pPr>
            <w:r>
              <w:t>During Use</w:t>
            </w:r>
          </w:p>
        </w:tc>
        <w:tc>
          <w:tcPr>
            <w:tcW w:w="8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B6206" w:rsidRDefault="005B6206" w:rsidP="00C83595">
            <w:pPr>
              <w:pStyle w:val="ListParagraph"/>
              <w:numPr>
                <w:ilvl w:val="0"/>
                <w:numId w:val="3"/>
              </w:numPr>
            </w:pPr>
            <w:r>
              <w:t>There is no smoking or drinking in the boats,</w:t>
            </w:r>
          </w:p>
          <w:p w:rsidR="005B6206" w:rsidRDefault="005B6206" w:rsidP="00C83595">
            <w:pPr>
              <w:pStyle w:val="ListParagraph"/>
              <w:numPr>
                <w:ilvl w:val="0"/>
                <w:numId w:val="3"/>
              </w:numPr>
            </w:pPr>
            <w:r>
              <w:t>Do not let debris accumulate in the boat,</w:t>
            </w:r>
          </w:p>
          <w:p w:rsidR="005B6206" w:rsidRDefault="005B6206" w:rsidP="00C83595">
            <w:pPr>
              <w:pStyle w:val="ListParagraph"/>
              <w:numPr>
                <w:ilvl w:val="0"/>
                <w:numId w:val="3"/>
              </w:numPr>
            </w:pPr>
            <w:r>
              <w:t>Do not operate the vessel with ear phones listening to music,</w:t>
            </w:r>
          </w:p>
          <w:p w:rsidR="005B6206" w:rsidRDefault="005B6206" w:rsidP="00C83595">
            <w:pPr>
              <w:pStyle w:val="ListParagraph"/>
              <w:numPr>
                <w:ilvl w:val="0"/>
                <w:numId w:val="3"/>
              </w:numPr>
            </w:pPr>
            <w:r>
              <w:t>Do not operate the vessel while using a cell phone.  If necessary, safely stop the boat before placing or receiving a call.</w:t>
            </w:r>
          </w:p>
          <w:p w:rsidR="005B6206" w:rsidRDefault="005B6206" w:rsidP="00C83595">
            <w:pPr>
              <w:pStyle w:val="ListParagraph"/>
              <w:numPr>
                <w:ilvl w:val="0"/>
                <w:numId w:val="3"/>
              </w:numPr>
            </w:pPr>
            <w:r>
              <w:t>Vessels licensed to Ontario Sailing are to be operated only for business purposes and are to be occupied by the appropriate employees only.</w:t>
            </w:r>
          </w:p>
          <w:p w:rsidR="005B6206" w:rsidRDefault="005B6206" w:rsidP="00C83595">
            <w:pPr>
              <w:pStyle w:val="ListParagraph"/>
              <w:numPr>
                <w:ilvl w:val="0"/>
                <w:numId w:val="3"/>
              </w:numPr>
            </w:pPr>
            <w:r>
              <w:t>No night operation is allowed unless the vessel is equipped with proper navigational lights</w:t>
            </w:r>
          </w:p>
          <w:p w:rsidR="005B6206" w:rsidRDefault="005B6206" w:rsidP="00C83595">
            <w:pPr>
              <w:pStyle w:val="ListParagraph"/>
              <w:numPr>
                <w:ilvl w:val="0"/>
                <w:numId w:val="3"/>
              </w:numPr>
            </w:pPr>
            <w:r>
              <w:t>Do not operate the vessel while under the influence alcohol, drugs, or lack of sleep,</w:t>
            </w:r>
          </w:p>
          <w:p w:rsidR="005B6206" w:rsidRDefault="005B6206" w:rsidP="00C83595">
            <w:pPr>
              <w:pStyle w:val="ListParagraph"/>
              <w:widowControl w:val="0"/>
              <w:numPr>
                <w:ilvl w:val="0"/>
                <w:numId w:val="3"/>
              </w:numPr>
              <w:tabs>
                <w:tab w:val="left" w:pos="463"/>
              </w:tabs>
              <w:spacing w:line="290" w:lineRule="exact"/>
            </w:pPr>
            <w:r>
              <w:t>Operate according to weather conditions</w:t>
            </w:r>
          </w:p>
          <w:p w:rsidR="005B6206" w:rsidRDefault="005B6206" w:rsidP="00C83595">
            <w:pPr>
              <w:pStyle w:val="ListParagraph"/>
              <w:numPr>
                <w:ilvl w:val="0"/>
                <w:numId w:val="3"/>
              </w:numPr>
            </w:pPr>
            <w:r>
              <w:t>Obey all speed limits</w:t>
            </w:r>
          </w:p>
          <w:p w:rsidR="005B6206" w:rsidRDefault="005B6206"/>
        </w:tc>
      </w:tr>
      <w:tr w:rsidR="005B6206" w:rsidTr="005B6206">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Post-Use</w:t>
            </w:r>
          </w:p>
        </w:tc>
        <w:tc>
          <w:tcPr>
            <w:tcW w:w="80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sidP="00C83595">
            <w:pPr>
              <w:pStyle w:val="ListParagraph"/>
              <w:numPr>
                <w:ilvl w:val="0"/>
                <w:numId w:val="4"/>
              </w:numPr>
            </w:pPr>
            <w:r>
              <w:t>Ensure the boat is secured properly</w:t>
            </w:r>
          </w:p>
          <w:p w:rsidR="005B6206" w:rsidRDefault="005B6206" w:rsidP="00C83595">
            <w:pPr>
              <w:pStyle w:val="ListParagraph"/>
              <w:numPr>
                <w:ilvl w:val="0"/>
                <w:numId w:val="4"/>
              </w:numPr>
            </w:pPr>
            <w:r>
              <w:t>Remove the kill cord (emergency stop lanyard) and store safely away from the boats</w:t>
            </w:r>
          </w:p>
          <w:p w:rsidR="005B6206" w:rsidRDefault="005B6206" w:rsidP="00C83595">
            <w:pPr>
              <w:pStyle w:val="ListParagraph"/>
              <w:numPr>
                <w:ilvl w:val="0"/>
                <w:numId w:val="4"/>
              </w:numPr>
            </w:pPr>
            <w:r>
              <w:t>Close any vents in the gas cans</w:t>
            </w:r>
          </w:p>
          <w:p w:rsidR="005B6206" w:rsidRDefault="005B6206" w:rsidP="00C83595">
            <w:pPr>
              <w:pStyle w:val="ListParagraph"/>
              <w:numPr>
                <w:ilvl w:val="0"/>
                <w:numId w:val="4"/>
              </w:numPr>
            </w:pPr>
            <w:r>
              <w:t>Clean out debris and any extra equipment that needs to be taken out,</w:t>
            </w:r>
          </w:p>
          <w:p w:rsidR="005B6206" w:rsidRDefault="005B6206" w:rsidP="00C83595">
            <w:pPr>
              <w:pStyle w:val="ListParagraph"/>
              <w:numPr>
                <w:ilvl w:val="0"/>
                <w:numId w:val="4"/>
              </w:numPr>
            </w:pPr>
            <w:proofErr w:type="gramStart"/>
            <w:r>
              <w:t>Report  any</w:t>
            </w:r>
            <w:proofErr w:type="gramEnd"/>
            <w:r>
              <w:t xml:space="preserve">  mechanical  or  suspected  mechanical problems to appropriate personnel.</w:t>
            </w:r>
          </w:p>
        </w:tc>
      </w:tr>
      <w:tr w:rsidR="005B6206" w:rsidTr="005B6206">
        <w:tc>
          <w:tcPr>
            <w:tcW w:w="95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b/>
              </w:rPr>
            </w:pPr>
            <w:r>
              <w:rPr>
                <w:b/>
              </w:rPr>
              <w:t xml:space="preserve">Please refer to the </w:t>
            </w:r>
            <w:r>
              <w:rPr>
                <w:b/>
                <w:color w:val="E36C0A" w:themeColor="accent6" w:themeShade="BF"/>
              </w:rPr>
              <w:t xml:space="preserve">Safe Re-Fueling </w:t>
            </w:r>
            <w:r>
              <w:rPr>
                <w:b/>
              </w:rPr>
              <w:t>and</w:t>
            </w:r>
            <w:r>
              <w:rPr>
                <w:b/>
                <w:color w:val="E36C0A" w:themeColor="accent6" w:themeShade="BF"/>
              </w:rPr>
              <w:t xml:space="preserve"> Fuel Storage Policies </w:t>
            </w:r>
            <w:r>
              <w:rPr>
                <w:b/>
              </w:rPr>
              <w:t>in the Policy Section of the manual.</w:t>
            </w:r>
          </w:p>
        </w:tc>
      </w:tr>
    </w:tbl>
    <w:p w:rsidR="005B6206" w:rsidRDefault="005B6206" w:rsidP="005B6206">
      <w:pPr>
        <w:rPr>
          <w:b/>
        </w:rPr>
      </w:pPr>
    </w:p>
    <w:p w:rsidR="005B6206" w:rsidRDefault="005B6206" w:rsidP="005B6206">
      <w:pPr>
        <w:rPr>
          <w:b/>
          <w:sz w:val="28"/>
        </w:rPr>
      </w:pPr>
      <w:r>
        <w:rPr>
          <w:b/>
          <w:sz w:val="28"/>
        </w:rPr>
        <w:t xml:space="preserve">Use of Club-Owned Equipment </w:t>
      </w:r>
    </w:p>
    <w:p w:rsidR="005B6206" w:rsidRDefault="005B6206" w:rsidP="005B6206">
      <w:r>
        <w:t xml:space="preserve">The equipment listed below is owned by the club and is available for member use.  All personnel using this equipment must adhere to the Club’s Equipment Policy outlined in the Policy Section of this manual.  </w:t>
      </w:r>
      <w:r>
        <w:lastRenderedPageBreak/>
        <w:t xml:space="preserve">To ensure member and environment safety, users must follow the appropriate protocols when using this equipment and make sure to report any damages or concerns to the appropriate person. </w:t>
      </w:r>
    </w:p>
    <w:p w:rsidR="005B6206" w:rsidRDefault="005B6206" w:rsidP="005B6206">
      <w:pPr>
        <w:rPr>
          <w:color w:val="FF0000"/>
        </w:rPr>
      </w:pPr>
      <w:r>
        <w:rPr>
          <w:color w:val="FF0000"/>
        </w:rPr>
        <w:t xml:space="preserve">[Include SOPs for crane/lift operating, pump-out procedures, or any maintenance equipment used by club members] </w:t>
      </w:r>
    </w:p>
    <w:tbl>
      <w:tblPr>
        <w:tblStyle w:val="TableGrid"/>
        <w:tblW w:w="0" w:type="auto"/>
        <w:tblInd w:w="0" w:type="dxa"/>
        <w:shd w:val="clear" w:color="auto" w:fill="F2F2F2" w:themeFill="background1" w:themeFillShade="F2"/>
        <w:tblLook w:val="04A0" w:firstRow="1" w:lastRow="0" w:firstColumn="1" w:lastColumn="0" w:noHBand="0" w:noVBand="1"/>
      </w:tblPr>
      <w:tblGrid>
        <w:gridCol w:w="2538"/>
        <w:gridCol w:w="7038"/>
      </w:tblGrid>
      <w:tr w:rsidR="005B6206" w:rsidTr="005B6206">
        <w:tc>
          <w:tcPr>
            <w:tcW w:w="95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b/>
                <w:color w:val="4F81BD" w:themeColor="accent1"/>
              </w:rPr>
              <w:t>STANDARD OPERATING PROCEDURES - Mast Crane</w:t>
            </w: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t>Pre-Use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color w:val="FF0000"/>
              </w:rPr>
              <w:t>Insert operating and safety protocols</w:t>
            </w: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During 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color w:val="FF0000"/>
              </w:rPr>
              <w:t>Insert operating and safety protocols</w:t>
            </w: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Post-Use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color w:val="FF0000"/>
              </w:rPr>
              <w:t>Insert operating and safety protocols</w:t>
            </w:r>
          </w:p>
        </w:tc>
      </w:tr>
    </w:tbl>
    <w:p w:rsidR="005B6206" w:rsidRDefault="005B6206" w:rsidP="005B6206"/>
    <w:tbl>
      <w:tblPr>
        <w:tblStyle w:val="TableGrid"/>
        <w:tblW w:w="0" w:type="auto"/>
        <w:tblInd w:w="0" w:type="dxa"/>
        <w:shd w:val="clear" w:color="auto" w:fill="F2F2F2" w:themeFill="background1" w:themeFillShade="F2"/>
        <w:tblLook w:val="04A0" w:firstRow="1" w:lastRow="0" w:firstColumn="1" w:lastColumn="0" w:noHBand="0" w:noVBand="1"/>
      </w:tblPr>
      <w:tblGrid>
        <w:gridCol w:w="2538"/>
        <w:gridCol w:w="7038"/>
      </w:tblGrid>
      <w:tr w:rsidR="005B6206" w:rsidTr="005B6206">
        <w:tc>
          <w:tcPr>
            <w:tcW w:w="95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b/>
                <w:color w:val="4F81BD" w:themeColor="accent1"/>
              </w:rPr>
              <w:t>STANDARD OPERATING PROCEDURES - Boat Crane</w:t>
            </w: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t>Pre-Use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color w:val="FF0000"/>
              </w:rPr>
              <w:t>Insert operating and safety protocols</w:t>
            </w: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During 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color w:val="FF0000"/>
              </w:rPr>
              <w:t>Insert operating and safety protocols</w:t>
            </w:r>
          </w:p>
        </w:tc>
      </w:tr>
      <w:tr w:rsidR="005B6206" w:rsidTr="005B6206">
        <w:tc>
          <w:tcPr>
            <w:tcW w:w="2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r>
              <w:t>Post-Use</w:t>
            </w:r>
          </w:p>
        </w:tc>
        <w:tc>
          <w:tcPr>
            <w:tcW w:w="7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B6206" w:rsidRDefault="005B6206">
            <w:pPr>
              <w:rPr>
                <w:color w:val="FF0000"/>
              </w:rPr>
            </w:pPr>
            <w:r>
              <w:rPr>
                <w:color w:val="FF0000"/>
              </w:rPr>
              <w:t>Insert operating and safety protocols</w:t>
            </w:r>
          </w:p>
        </w:tc>
      </w:tr>
    </w:tbl>
    <w:p w:rsidR="005B6206" w:rsidRDefault="005B6206" w:rsidP="005B6206"/>
    <w:p w:rsidR="005B6206" w:rsidRDefault="005B6206" w:rsidP="005B6206">
      <w:pPr>
        <w:rPr>
          <w:b/>
          <w:sz w:val="28"/>
        </w:rPr>
      </w:pPr>
      <w:r>
        <w:rPr>
          <w:b/>
          <w:sz w:val="28"/>
        </w:rPr>
        <w:t>Environmental Awareness</w:t>
      </w:r>
    </w:p>
    <w:p w:rsidR="005B6206" w:rsidRDefault="005B6206" w:rsidP="005B6206">
      <w:pPr>
        <w:rPr>
          <w:sz w:val="24"/>
        </w:rPr>
      </w:pPr>
      <w:r>
        <w:rPr>
          <w:sz w:val="24"/>
        </w:rPr>
        <w:t xml:space="preserve">As a watersport club, tied closely to Mother Nature and our surrounding environmental conditions, we must do our part in operating as an environmentally aware club.  There are many ways in which everyone can contribute to being an environmentally friendly club. </w:t>
      </w:r>
    </w:p>
    <w:p w:rsidR="005B6206" w:rsidRDefault="005B6206" w:rsidP="005B6206">
      <w:pPr>
        <w:pStyle w:val="ListParagraph"/>
        <w:numPr>
          <w:ilvl w:val="0"/>
          <w:numId w:val="5"/>
        </w:numPr>
        <w:rPr>
          <w:sz w:val="24"/>
        </w:rPr>
      </w:pPr>
      <w:r>
        <w:rPr>
          <w:sz w:val="24"/>
        </w:rPr>
        <w:t xml:space="preserve">Participate in annual Property Clean Up events, </w:t>
      </w:r>
    </w:p>
    <w:p w:rsidR="005B6206" w:rsidRDefault="005B6206" w:rsidP="005B6206">
      <w:pPr>
        <w:pStyle w:val="ListParagraph"/>
        <w:numPr>
          <w:ilvl w:val="0"/>
          <w:numId w:val="5"/>
        </w:numPr>
        <w:rPr>
          <w:sz w:val="24"/>
        </w:rPr>
      </w:pPr>
      <w:r>
        <w:rPr>
          <w:sz w:val="24"/>
        </w:rPr>
        <w:t xml:space="preserve">Switch from 2-stroke engines to 4-stroke engines, </w:t>
      </w:r>
    </w:p>
    <w:p w:rsidR="005B6206" w:rsidRDefault="005B6206" w:rsidP="005B6206">
      <w:pPr>
        <w:pStyle w:val="ListParagraph"/>
        <w:numPr>
          <w:ilvl w:val="0"/>
          <w:numId w:val="5"/>
        </w:numPr>
        <w:rPr>
          <w:sz w:val="24"/>
        </w:rPr>
      </w:pPr>
      <w:r>
        <w:rPr>
          <w:sz w:val="24"/>
        </w:rPr>
        <w:t xml:space="preserve">Do not unnecessarily idle engines, </w:t>
      </w:r>
    </w:p>
    <w:p w:rsidR="005B6206" w:rsidRDefault="005B6206" w:rsidP="005B6206">
      <w:pPr>
        <w:pStyle w:val="ListParagraph"/>
        <w:numPr>
          <w:ilvl w:val="0"/>
          <w:numId w:val="5"/>
        </w:numPr>
        <w:rPr>
          <w:sz w:val="24"/>
        </w:rPr>
      </w:pPr>
      <w:r>
        <w:rPr>
          <w:sz w:val="24"/>
        </w:rPr>
        <w:t xml:space="preserve">Turn off all lights when not in use, </w:t>
      </w:r>
    </w:p>
    <w:p w:rsidR="005B6206" w:rsidRDefault="005B6206" w:rsidP="005B6206">
      <w:pPr>
        <w:pStyle w:val="ListParagraph"/>
        <w:numPr>
          <w:ilvl w:val="0"/>
          <w:numId w:val="5"/>
        </w:numPr>
        <w:rPr>
          <w:sz w:val="24"/>
        </w:rPr>
      </w:pPr>
      <w:r>
        <w:rPr>
          <w:sz w:val="24"/>
        </w:rPr>
        <w:t xml:space="preserve">Dispose of garbage and recycling in their proper containers, </w:t>
      </w:r>
    </w:p>
    <w:p w:rsidR="005B6206" w:rsidRDefault="005B6206" w:rsidP="005B6206">
      <w:pPr>
        <w:pStyle w:val="ListParagraph"/>
        <w:numPr>
          <w:ilvl w:val="0"/>
          <w:numId w:val="5"/>
        </w:numPr>
        <w:rPr>
          <w:sz w:val="24"/>
        </w:rPr>
      </w:pPr>
      <w:r>
        <w:rPr>
          <w:sz w:val="24"/>
        </w:rPr>
        <w:t>Ensure the use of environmentally friendly paint and products,</w:t>
      </w:r>
    </w:p>
    <w:p w:rsidR="005B6206" w:rsidRDefault="005B6206" w:rsidP="005B6206">
      <w:pPr>
        <w:pStyle w:val="ListParagraph"/>
        <w:numPr>
          <w:ilvl w:val="0"/>
          <w:numId w:val="5"/>
        </w:numPr>
        <w:rPr>
          <w:color w:val="FF0000"/>
          <w:sz w:val="24"/>
        </w:rPr>
      </w:pPr>
      <w:r>
        <w:rPr>
          <w:color w:val="FF0000"/>
          <w:sz w:val="24"/>
        </w:rPr>
        <w:t>[insert any further environmental club specific practices]</w:t>
      </w:r>
    </w:p>
    <w:p w:rsidR="000C2A3A" w:rsidRDefault="000C2A3A">
      <w:bookmarkStart w:id="0" w:name="_GoBack"/>
      <w:bookmarkEnd w:id="0"/>
    </w:p>
    <w:sectPr w:rsidR="000C2A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D4DD5"/>
    <w:multiLevelType w:val="hybridMultilevel"/>
    <w:tmpl w:val="7E725BAC"/>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nsid w:val="26C17FF4"/>
    <w:multiLevelType w:val="hybridMultilevel"/>
    <w:tmpl w:val="7E725BAC"/>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2F436446"/>
    <w:multiLevelType w:val="hybridMultilevel"/>
    <w:tmpl w:val="7E725BAC"/>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nsid w:val="63E47E2F"/>
    <w:multiLevelType w:val="hybridMultilevel"/>
    <w:tmpl w:val="A4F84038"/>
    <w:lvl w:ilvl="0" w:tplc="A448FE4E">
      <w:start w:val="1"/>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nsid w:val="6DF47B87"/>
    <w:multiLevelType w:val="hybridMultilevel"/>
    <w:tmpl w:val="9AE6FF0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206"/>
    <w:rsid w:val="000C2A3A"/>
    <w:rsid w:val="005B62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206"/>
    <w:pPr>
      <w:ind w:left="720"/>
      <w:contextualSpacing/>
    </w:pPr>
  </w:style>
  <w:style w:type="table" w:styleId="TableGrid">
    <w:name w:val="Table Grid"/>
    <w:basedOn w:val="TableNormal"/>
    <w:uiPriority w:val="59"/>
    <w:rsid w:val="005B6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206"/>
    <w:pPr>
      <w:ind w:left="720"/>
      <w:contextualSpacing/>
    </w:pPr>
  </w:style>
  <w:style w:type="table" w:styleId="TableGrid">
    <w:name w:val="Table Grid"/>
    <w:basedOn w:val="TableNormal"/>
    <w:uiPriority w:val="59"/>
    <w:rsid w:val="005B6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02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1</cp:revision>
  <dcterms:created xsi:type="dcterms:W3CDTF">2015-07-17T18:41:00Z</dcterms:created>
  <dcterms:modified xsi:type="dcterms:W3CDTF">2015-07-17T18:41:00Z</dcterms:modified>
</cp:coreProperties>
</file>